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666E1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Hlk24657059"/>
      <w:bookmarkEnd w:id="0"/>
    </w:p>
    <w:p w14:paraId="0955C8A4" w14:textId="77777777" w:rsidR="00AB5916" w:rsidRPr="00CC7BBE" w:rsidRDefault="00BA21B4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/>
          <w:bCs/>
          <w:color w:val="404040"/>
          <w:sz w:val="21"/>
          <w:szCs w:val="21"/>
        </w:rPr>
      </w:pPr>
      <w:r w:rsidRPr="00CC7BBE">
        <w:rPr>
          <w:rFonts w:ascii="Arial" w:hAnsi="Arial" w:cs="Arial"/>
          <w:b/>
          <w:bCs/>
          <w:noProof/>
          <w:color w:val="404040"/>
          <w:sz w:val="21"/>
          <w:szCs w:val="21"/>
          <w:lang w:eastAsia="es-MX"/>
        </w:rPr>
        <w:drawing>
          <wp:inline distT="0" distB="0" distL="0" distR="0" wp14:anchorId="681A07E8" wp14:editId="49AE4E8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EFBA4" w14:textId="77777777" w:rsidR="00BB2BF2" w:rsidRPr="00CC7BBE" w:rsidRDefault="00BB2BF2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/>
          <w:bCs/>
          <w:color w:val="404040"/>
          <w:sz w:val="21"/>
          <w:szCs w:val="21"/>
        </w:rPr>
      </w:pPr>
    </w:p>
    <w:p w14:paraId="6308A807" w14:textId="77777777" w:rsidR="00AB5916" w:rsidRPr="00CC7BBE" w:rsidRDefault="003E7CE6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Cs/>
          <w:color w:val="404040"/>
          <w:sz w:val="21"/>
          <w:szCs w:val="21"/>
        </w:rPr>
      </w:pPr>
      <w:r w:rsidRPr="00CC7BBE">
        <w:rPr>
          <w:rFonts w:ascii="Arial" w:hAnsi="Arial" w:cs="Arial"/>
          <w:b/>
          <w:bCs/>
          <w:color w:val="404040"/>
          <w:sz w:val="21"/>
          <w:szCs w:val="21"/>
        </w:rPr>
        <w:t>Nombre</w:t>
      </w:r>
      <w:r w:rsidR="00BA21B4" w:rsidRPr="00CC7BBE">
        <w:rPr>
          <w:rFonts w:ascii="Arial" w:hAnsi="Arial" w:cs="Arial"/>
          <w:b/>
          <w:bCs/>
          <w:color w:val="404040"/>
          <w:sz w:val="21"/>
          <w:szCs w:val="21"/>
        </w:rPr>
        <w:t xml:space="preserve"> </w:t>
      </w:r>
      <w:proofErr w:type="spellStart"/>
      <w:r w:rsidR="000A1033" w:rsidRPr="00CC7BBE">
        <w:rPr>
          <w:rFonts w:ascii="Arial" w:hAnsi="Arial" w:cs="Arial"/>
          <w:bCs/>
          <w:color w:val="404040"/>
          <w:sz w:val="21"/>
          <w:szCs w:val="21"/>
        </w:rPr>
        <w:t>Yael</w:t>
      </w:r>
      <w:proofErr w:type="spellEnd"/>
      <w:r w:rsidR="000A1033" w:rsidRPr="00CC7BBE">
        <w:rPr>
          <w:rFonts w:ascii="Arial" w:hAnsi="Arial" w:cs="Arial"/>
          <w:bCs/>
          <w:color w:val="404040"/>
          <w:sz w:val="21"/>
          <w:szCs w:val="21"/>
        </w:rPr>
        <w:t xml:space="preserve"> Jacob Gómez Valdez</w:t>
      </w:r>
    </w:p>
    <w:p w14:paraId="5E23127F" w14:textId="77777777" w:rsidR="00AB5916" w:rsidRPr="00CC7BBE" w:rsidRDefault="00AB5916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color w:val="404040"/>
          <w:sz w:val="21"/>
          <w:szCs w:val="21"/>
        </w:rPr>
      </w:pPr>
      <w:r w:rsidRPr="00CC7BBE">
        <w:rPr>
          <w:rFonts w:ascii="Arial" w:hAnsi="Arial" w:cs="Arial"/>
          <w:b/>
          <w:bCs/>
          <w:color w:val="404040"/>
          <w:sz w:val="21"/>
          <w:szCs w:val="21"/>
        </w:rPr>
        <w:t xml:space="preserve">Grado de Escolaridad </w:t>
      </w:r>
      <w:r w:rsidR="000A1033" w:rsidRPr="00CC7BBE">
        <w:rPr>
          <w:rFonts w:ascii="Arial" w:hAnsi="Arial" w:cs="Arial"/>
          <w:bCs/>
          <w:color w:val="404040"/>
          <w:sz w:val="21"/>
          <w:szCs w:val="21"/>
        </w:rPr>
        <w:t>Licenciatura en Derecho</w:t>
      </w:r>
    </w:p>
    <w:p w14:paraId="028978F1" w14:textId="77777777" w:rsidR="00AB5916" w:rsidRPr="00CC7BBE" w:rsidRDefault="00AB5916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color w:val="404040"/>
          <w:sz w:val="21"/>
          <w:szCs w:val="21"/>
        </w:rPr>
      </w:pPr>
      <w:r w:rsidRPr="00CC7BBE">
        <w:rPr>
          <w:rFonts w:ascii="Arial" w:hAnsi="Arial" w:cs="Arial"/>
          <w:b/>
          <w:bCs/>
          <w:color w:val="404040"/>
          <w:sz w:val="21"/>
          <w:szCs w:val="21"/>
        </w:rPr>
        <w:t xml:space="preserve">Cédula Profesional </w:t>
      </w:r>
      <w:r w:rsidRPr="00CC7BBE">
        <w:rPr>
          <w:rFonts w:ascii="Arial" w:hAnsi="Arial" w:cs="Arial"/>
          <w:b/>
          <w:bCs/>
          <w:i/>
          <w:color w:val="404040"/>
          <w:sz w:val="21"/>
          <w:szCs w:val="21"/>
        </w:rPr>
        <w:t>(Licenciatura</w:t>
      </w:r>
      <w:r w:rsidR="003E7CE6" w:rsidRPr="00CC7BBE">
        <w:rPr>
          <w:rFonts w:ascii="Arial" w:hAnsi="Arial" w:cs="Arial"/>
          <w:b/>
          <w:bCs/>
          <w:color w:val="404040"/>
          <w:sz w:val="21"/>
          <w:szCs w:val="21"/>
        </w:rPr>
        <w:t xml:space="preserve">) </w:t>
      </w:r>
      <w:r w:rsidR="000A1033" w:rsidRPr="00CC7BBE">
        <w:rPr>
          <w:rFonts w:ascii="Arial" w:hAnsi="Arial" w:cs="Arial"/>
          <w:bCs/>
          <w:color w:val="404040"/>
          <w:sz w:val="21"/>
          <w:szCs w:val="21"/>
        </w:rPr>
        <w:t>10441113</w:t>
      </w:r>
    </w:p>
    <w:p w14:paraId="6EF1711E" w14:textId="77777777" w:rsidR="00AB5916" w:rsidRPr="00CC7BBE" w:rsidRDefault="00AB5916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color w:val="404040"/>
          <w:sz w:val="21"/>
          <w:szCs w:val="21"/>
        </w:rPr>
      </w:pPr>
      <w:r w:rsidRPr="00CC7BBE">
        <w:rPr>
          <w:rFonts w:ascii="Arial" w:hAnsi="Arial" w:cs="Arial"/>
          <w:b/>
          <w:bCs/>
          <w:color w:val="404040"/>
          <w:sz w:val="21"/>
          <w:szCs w:val="21"/>
        </w:rPr>
        <w:t xml:space="preserve">Teléfono de Oficina </w:t>
      </w:r>
      <w:r w:rsidRPr="00CC7BBE">
        <w:rPr>
          <w:rFonts w:ascii="Arial" w:hAnsi="Arial" w:cs="Arial"/>
          <w:color w:val="404040"/>
          <w:sz w:val="21"/>
          <w:szCs w:val="21"/>
        </w:rPr>
        <w:t>22</w:t>
      </w:r>
      <w:r w:rsidR="000A1033" w:rsidRPr="00CC7BBE">
        <w:rPr>
          <w:rFonts w:ascii="Arial" w:hAnsi="Arial" w:cs="Arial"/>
          <w:color w:val="404040"/>
          <w:sz w:val="21"/>
          <w:szCs w:val="21"/>
        </w:rPr>
        <w:t>-94-34-37-50</w:t>
      </w:r>
    </w:p>
    <w:p w14:paraId="3F8D7540" w14:textId="456CF34C" w:rsidR="00AB5916" w:rsidRPr="00CC7BBE" w:rsidRDefault="00AB5916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color w:val="404040"/>
          <w:sz w:val="21"/>
          <w:szCs w:val="21"/>
        </w:rPr>
      </w:pPr>
      <w:r w:rsidRPr="00CC7BBE">
        <w:rPr>
          <w:rFonts w:ascii="Arial" w:hAnsi="Arial" w:cs="Arial"/>
          <w:b/>
          <w:bCs/>
          <w:color w:val="404040"/>
          <w:sz w:val="21"/>
          <w:szCs w:val="21"/>
        </w:rPr>
        <w:t xml:space="preserve">Correo </w:t>
      </w:r>
      <w:r w:rsidR="00B55469" w:rsidRPr="00CC7BBE">
        <w:rPr>
          <w:rFonts w:ascii="Arial" w:hAnsi="Arial" w:cs="Arial"/>
          <w:b/>
          <w:bCs/>
          <w:color w:val="404040"/>
          <w:sz w:val="21"/>
          <w:szCs w:val="21"/>
        </w:rPr>
        <w:t xml:space="preserve">Electrónico </w:t>
      </w:r>
      <w:r w:rsidR="00B96CAD">
        <w:rPr>
          <w:rFonts w:ascii="Arial" w:hAnsi="Arial" w:cs="Arial"/>
          <w:b/>
          <w:bCs/>
          <w:color w:val="404040"/>
          <w:sz w:val="21"/>
          <w:szCs w:val="21"/>
        </w:rPr>
        <w:t xml:space="preserve"> </w:t>
      </w:r>
      <w:bookmarkStart w:id="1" w:name="_GoBack"/>
      <w:bookmarkEnd w:id="1"/>
      <w:r w:rsidR="00B96CAD">
        <w:rPr>
          <w:rFonts w:ascii="Arial" w:hAnsi="Arial" w:cs="Arial"/>
          <w:color w:val="404040"/>
          <w:sz w:val="21"/>
          <w:szCs w:val="21"/>
        </w:rPr>
        <w:t xml:space="preserve"> </w:t>
      </w:r>
    </w:p>
    <w:p w14:paraId="30D7F1A4" w14:textId="77777777" w:rsidR="00BB2BF2" w:rsidRPr="00CC7BBE" w:rsidRDefault="00BB2BF2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/>
          <w:bCs/>
          <w:color w:val="FFFFFF"/>
          <w:sz w:val="21"/>
          <w:szCs w:val="21"/>
        </w:rPr>
      </w:pPr>
    </w:p>
    <w:p w14:paraId="675DEECD" w14:textId="77777777" w:rsidR="00BB2BF2" w:rsidRPr="00CC7BBE" w:rsidRDefault="00B55469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/>
          <w:bCs/>
          <w:color w:val="FFFFFF"/>
          <w:sz w:val="21"/>
          <w:szCs w:val="21"/>
        </w:rPr>
      </w:pPr>
      <w:r w:rsidRPr="00CC7BBE">
        <w:rPr>
          <w:rFonts w:ascii="Arial" w:hAnsi="Arial" w:cs="Arial"/>
          <w:b/>
          <w:bCs/>
          <w:noProof/>
          <w:color w:val="FFFFFF"/>
          <w:sz w:val="21"/>
          <w:szCs w:val="21"/>
          <w:lang w:eastAsia="es-MX"/>
        </w:rPr>
        <w:drawing>
          <wp:inline distT="0" distB="0" distL="0" distR="0" wp14:anchorId="3F06BB66" wp14:editId="005020A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C7BBE">
        <w:rPr>
          <w:rFonts w:ascii="Arial" w:hAnsi="Arial" w:cs="Arial"/>
          <w:b/>
          <w:bCs/>
          <w:color w:val="FFFFFF"/>
          <w:sz w:val="21"/>
          <w:szCs w:val="21"/>
        </w:rPr>
        <w:t>Formación Académica</w:t>
      </w:r>
    </w:p>
    <w:p w14:paraId="199F2097" w14:textId="77777777" w:rsidR="00BB2BF2" w:rsidRPr="00CC7BBE" w:rsidRDefault="00BB2BF2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/>
          <w:bCs/>
          <w:color w:val="FFFFFF"/>
          <w:sz w:val="21"/>
          <w:szCs w:val="21"/>
        </w:rPr>
      </w:pPr>
    </w:p>
    <w:p w14:paraId="08B20CD6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/>
          <w:bCs/>
          <w:color w:val="404040"/>
          <w:sz w:val="21"/>
          <w:szCs w:val="21"/>
        </w:rPr>
      </w:pPr>
      <w:r w:rsidRPr="00CC7BBE">
        <w:rPr>
          <w:rFonts w:ascii="Arial" w:hAnsi="Arial" w:cs="Arial"/>
          <w:b/>
          <w:bCs/>
          <w:color w:val="404040"/>
          <w:sz w:val="21"/>
          <w:szCs w:val="21"/>
        </w:rPr>
        <w:t>Licenciado en Derecho</w:t>
      </w:r>
    </w:p>
    <w:p w14:paraId="31A32843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color w:val="404040"/>
          <w:sz w:val="21"/>
          <w:szCs w:val="21"/>
        </w:rPr>
      </w:pPr>
      <w:r w:rsidRPr="00CC7BBE">
        <w:rPr>
          <w:rFonts w:ascii="Arial" w:hAnsi="Arial" w:cs="Arial"/>
          <w:color w:val="404040"/>
          <w:sz w:val="21"/>
          <w:szCs w:val="21"/>
        </w:rPr>
        <w:t>Facultad de Derecho / Universidad del Valle de México</w:t>
      </w:r>
    </w:p>
    <w:p w14:paraId="5B4C66DC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color w:val="404040"/>
          <w:sz w:val="21"/>
          <w:szCs w:val="21"/>
        </w:rPr>
      </w:pPr>
      <w:r w:rsidRPr="00CC7BBE">
        <w:rPr>
          <w:rFonts w:ascii="Arial" w:hAnsi="Arial" w:cs="Arial"/>
          <w:color w:val="404040"/>
          <w:sz w:val="21"/>
          <w:szCs w:val="21"/>
        </w:rPr>
        <w:t>Veracruz, Veracruz. México 2011-2015</w:t>
      </w:r>
    </w:p>
    <w:p w14:paraId="1D12DB91" w14:textId="77777777" w:rsidR="00BB2BF2" w:rsidRPr="00CC7BBE" w:rsidRDefault="00BB2BF2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/>
          <w:bCs/>
          <w:color w:val="FFFFFF"/>
          <w:sz w:val="21"/>
          <w:szCs w:val="21"/>
        </w:rPr>
      </w:pPr>
    </w:p>
    <w:p w14:paraId="777E14C0" w14:textId="77777777" w:rsidR="00AB5916" w:rsidRPr="00CC7BBE" w:rsidRDefault="00BB2BF2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/>
          <w:bCs/>
          <w:color w:val="FFFFFF"/>
          <w:sz w:val="21"/>
          <w:szCs w:val="21"/>
        </w:rPr>
      </w:pPr>
      <w:r w:rsidRPr="00CC7BBE">
        <w:rPr>
          <w:rFonts w:ascii="Arial" w:hAnsi="Arial" w:cs="Arial"/>
          <w:b/>
          <w:bCs/>
          <w:noProof/>
          <w:color w:val="FFFFFF"/>
          <w:sz w:val="21"/>
          <w:szCs w:val="21"/>
          <w:lang w:eastAsia="es-MX"/>
        </w:rPr>
        <w:drawing>
          <wp:inline distT="0" distB="0" distL="0" distR="0" wp14:anchorId="1D019663" wp14:editId="60F3272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C7BBE">
        <w:rPr>
          <w:rFonts w:ascii="Arial" w:hAnsi="Arial" w:cs="Arial"/>
          <w:b/>
          <w:bCs/>
          <w:color w:val="FFFFFF"/>
          <w:sz w:val="21"/>
          <w:szCs w:val="21"/>
        </w:rPr>
        <w:t>Trayectoria Profesional</w:t>
      </w:r>
    </w:p>
    <w:p w14:paraId="3AEF0A1A" w14:textId="77777777" w:rsidR="00BB2BF2" w:rsidRPr="00CC7BBE" w:rsidRDefault="00BB2BF2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/>
          <w:color w:val="404040"/>
          <w:sz w:val="21"/>
          <w:szCs w:val="21"/>
        </w:rPr>
      </w:pPr>
    </w:p>
    <w:p w14:paraId="7F636720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/>
          <w:color w:val="404040"/>
          <w:sz w:val="21"/>
          <w:szCs w:val="21"/>
        </w:rPr>
      </w:pPr>
      <w:r w:rsidRPr="00CC7BBE">
        <w:rPr>
          <w:rFonts w:ascii="Arial" w:hAnsi="Arial" w:cs="Arial"/>
          <w:b/>
          <w:color w:val="404040"/>
          <w:sz w:val="21"/>
          <w:szCs w:val="21"/>
        </w:rPr>
        <w:t xml:space="preserve">Dependencia: Fiscalía Regional del Estado </w:t>
      </w:r>
    </w:p>
    <w:p w14:paraId="2378351B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/>
          <w:color w:val="404040"/>
          <w:sz w:val="21"/>
          <w:szCs w:val="21"/>
        </w:rPr>
      </w:pPr>
      <w:r w:rsidRPr="00CC7BBE">
        <w:rPr>
          <w:rFonts w:ascii="Arial" w:hAnsi="Arial" w:cs="Arial"/>
          <w:b/>
          <w:color w:val="404040"/>
          <w:sz w:val="21"/>
          <w:szCs w:val="21"/>
        </w:rPr>
        <w:t xml:space="preserve">Puesto: </w:t>
      </w:r>
      <w:r w:rsidRPr="00CC7BBE">
        <w:rPr>
          <w:rFonts w:ascii="Arial" w:hAnsi="Arial" w:cs="Arial"/>
          <w:bCs/>
          <w:color w:val="404040"/>
          <w:sz w:val="21"/>
          <w:szCs w:val="21"/>
        </w:rPr>
        <w:t>Asistente de Agente de Ministerio Público. (abril – julio 2015)</w:t>
      </w:r>
    </w:p>
    <w:p w14:paraId="559A17A9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/>
          <w:color w:val="404040"/>
          <w:sz w:val="21"/>
          <w:szCs w:val="21"/>
        </w:rPr>
      </w:pPr>
      <w:r w:rsidRPr="00CC7BBE">
        <w:rPr>
          <w:rFonts w:ascii="Arial" w:hAnsi="Arial" w:cs="Arial"/>
          <w:b/>
          <w:color w:val="404040"/>
          <w:sz w:val="21"/>
          <w:szCs w:val="21"/>
        </w:rPr>
        <w:t>Funciones:</w:t>
      </w:r>
    </w:p>
    <w:p w14:paraId="138A99D8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Cs/>
          <w:color w:val="404040"/>
          <w:sz w:val="21"/>
          <w:szCs w:val="21"/>
        </w:rPr>
      </w:pPr>
      <w:r w:rsidRPr="00CC7BBE">
        <w:rPr>
          <w:rFonts w:ascii="Arial" w:hAnsi="Arial" w:cs="Arial"/>
          <w:b/>
          <w:color w:val="404040"/>
          <w:sz w:val="21"/>
          <w:szCs w:val="21"/>
        </w:rPr>
        <w:t xml:space="preserve">• </w:t>
      </w:r>
      <w:r w:rsidRPr="00CC7BBE">
        <w:rPr>
          <w:rFonts w:ascii="Arial" w:hAnsi="Arial" w:cs="Arial"/>
          <w:bCs/>
          <w:color w:val="404040"/>
          <w:sz w:val="21"/>
          <w:szCs w:val="21"/>
        </w:rPr>
        <w:t>Atención a la denuncia.</w:t>
      </w:r>
    </w:p>
    <w:p w14:paraId="473CB914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Cs/>
          <w:color w:val="404040"/>
          <w:sz w:val="21"/>
          <w:szCs w:val="21"/>
        </w:rPr>
      </w:pPr>
      <w:r w:rsidRPr="00CC7BBE">
        <w:rPr>
          <w:rFonts w:ascii="Arial" w:hAnsi="Arial" w:cs="Arial"/>
          <w:bCs/>
          <w:color w:val="404040"/>
          <w:sz w:val="21"/>
          <w:szCs w:val="21"/>
        </w:rPr>
        <w:t>• Recepción y trámite de denuncias.</w:t>
      </w:r>
    </w:p>
    <w:p w14:paraId="7F950449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Cs/>
          <w:color w:val="404040"/>
          <w:sz w:val="21"/>
          <w:szCs w:val="21"/>
        </w:rPr>
      </w:pPr>
      <w:r w:rsidRPr="00CC7BBE">
        <w:rPr>
          <w:rFonts w:ascii="Arial" w:hAnsi="Arial" w:cs="Arial"/>
          <w:bCs/>
          <w:color w:val="404040"/>
          <w:sz w:val="21"/>
          <w:szCs w:val="21"/>
        </w:rPr>
        <w:t>• Realización de oficios y pedimentos necesarios dentro de la investigación ministerial.</w:t>
      </w:r>
    </w:p>
    <w:p w14:paraId="12D2646D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Cs/>
          <w:color w:val="404040"/>
          <w:sz w:val="21"/>
          <w:szCs w:val="21"/>
        </w:rPr>
      </w:pPr>
      <w:r w:rsidRPr="00CC7BBE">
        <w:rPr>
          <w:rFonts w:ascii="Arial" w:hAnsi="Arial" w:cs="Arial"/>
          <w:bCs/>
          <w:color w:val="404040"/>
          <w:sz w:val="21"/>
          <w:szCs w:val="21"/>
        </w:rPr>
        <w:t>• Organización del material administrativo.</w:t>
      </w:r>
    </w:p>
    <w:p w14:paraId="2C635F79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Cs/>
          <w:color w:val="404040"/>
          <w:sz w:val="21"/>
          <w:szCs w:val="21"/>
        </w:rPr>
      </w:pPr>
      <w:r w:rsidRPr="00CC7BBE">
        <w:rPr>
          <w:rFonts w:ascii="Arial" w:hAnsi="Arial" w:cs="Arial"/>
          <w:bCs/>
          <w:color w:val="404040"/>
          <w:sz w:val="21"/>
          <w:szCs w:val="21"/>
        </w:rPr>
        <w:t xml:space="preserve">• Auxiliar presencial dentro de las diligencias necesarias dentro de la investigación ministerial. </w:t>
      </w:r>
      <w:bookmarkStart w:id="2" w:name="_Hlk24656791"/>
      <w:r w:rsidRPr="00CC7BBE">
        <w:rPr>
          <w:rFonts w:ascii="Arial" w:hAnsi="Arial" w:cs="Arial"/>
          <w:bCs/>
          <w:color w:val="404040"/>
          <w:sz w:val="21"/>
          <w:szCs w:val="21"/>
        </w:rPr>
        <w:t>(abril – julio 2015</w:t>
      </w:r>
      <w:bookmarkEnd w:id="2"/>
      <w:r w:rsidRPr="00CC7BBE">
        <w:rPr>
          <w:rFonts w:ascii="Arial" w:hAnsi="Arial" w:cs="Arial"/>
          <w:bCs/>
          <w:color w:val="404040"/>
          <w:sz w:val="21"/>
          <w:szCs w:val="21"/>
        </w:rPr>
        <w:t>)</w:t>
      </w:r>
    </w:p>
    <w:p w14:paraId="7B526F6F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/>
          <w:color w:val="404040"/>
          <w:sz w:val="21"/>
          <w:szCs w:val="21"/>
        </w:rPr>
      </w:pPr>
    </w:p>
    <w:p w14:paraId="2489E44C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/>
          <w:color w:val="404040"/>
          <w:sz w:val="21"/>
          <w:szCs w:val="21"/>
        </w:rPr>
      </w:pPr>
      <w:r w:rsidRPr="00CC7BBE">
        <w:rPr>
          <w:rFonts w:ascii="Arial" w:hAnsi="Arial" w:cs="Arial"/>
          <w:b/>
          <w:color w:val="404040"/>
          <w:sz w:val="21"/>
          <w:szCs w:val="21"/>
        </w:rPr>
        <w:t>Dependencia: Procuraduría General de la República Delegación Veracruz (carta de recomendación)</w:t>
      </w:r>
    </w:p>
    <w:p w14:paraId="5907EB89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Cs/>
          <w:color w:val="404040"/>
          <w:sz w:val="21"/>
          <w:szCs w:val="21"/>
        </w:rPr>
      </w:pPr>
      <w:r w:rsidRPr="00CC7BBE">
        <w:rPr>
          <w:rFonts w:ascii="Arial" w:hAnsi="Arial" w:cs="Arial"/>
          <w:b/>
          <w:color w:val="404040"/>
          <w:sz w:val="21"/>
          <w:szCs w:val="21"/>
        </w:rPr>
        <w:t xml:space="preserve">Puesto: </w:t>
      </w:r>
      <w:r w:rsidRPr="00CC7BBE">
        <w:rPr>
          <w:rFonts w:ascii="Arial" w:hAnsi="Arial" w:cs="Arial"/>
          <w:bCs/>
          <w:color w:val="404040"/>
          <w:sz w:val="21"/>
          <w:szCs w:val="21"/>
        </w:rPr>
        <w:t>Asistente de Agente del Ministerio Público de la Federación Adscrito al Juzgado Quinto de Distrito en el Estado en Materia Penal y Amparo</w:t>
      </w:r>
    </w:p>
    <w:p w14:paraId="1FE3BBE4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/>
          <w:color w:val="404040"/>
          <w:sz w:val="21"/>
          <w:szCs w:val="21"/>
        </w:rPr>
      </w:pPr>
      <w:r w:rsidRPr="00CC7BBE">
        <w:rPr>
          <w:rFonts w:ascii="Arial" w:hAnsi="Arial" w:cs="Arial"/>
          <w:b/>
          <w:color w:val="404040"/>
          <w:sz w:val="21"/>
          <w:szCs w:val="21"/>
        </w:rPr>
        <w:t>Funciones:</w:t>
      </w:r>
    </w:p>
    <w:p w14:paraId="7EABDA7D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Cs/>
          <w:color w:val="404040"/>
          <w:sz w:val="21"/>
          <w:szCs w:val="21"/>
        </w:rPr>
      </w:pPr>
      <w:r w:rsidRPr="00CC7BBE">
        <w:rPr>
          <w:rFonts w:ascii="Arial" w:hAnsi="Arial" w:cs="Arial"/>
          <w:b/>
          <w:color w:val="404040"/>
          <w:sz w:val="21"/>
          <w:szCs w:val="21"/>
        </w:rPr>
        <w:t xml:space="preserve">• </w:t>
      </w:r>
      <w:r w:rsidRPr="00CC7BBE">
        <w:rPr>
          <w:rFonts w:ascii="Arial" w:hAnsi="Arial" w:cs="Arial"/>
          <w:bCs/>
          <w:color w:val="404040"/>
          <w:sz w:val="21"/>
          <w:szCs w:val="21"/>
        </w:rPr>
        <w:t>Organización del material administrativo.</w:t>
      </w:r>
    </w:p>
    <w:p w14:paraId="21E9E440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Cs/>
          <w:color w:val="404040"/>
          <w:sz w:val="21"/>
          <w:szCs w:val="21"/>
        </w:rPr>
      </w:pPr>
      <w:r w:rsidRPr="00CC7BBE">
        <w:rPr>
          <w:rFonts w:ascii="Arial" w:hAnsi="Arial" w:cs="Arial"/>
          <w:bCs/>
          <w:color w:val="404040"/>
          <w:sz w:val="21"/>
          <w:szCs w:val="21"/>
        </w:rPr>
        <w:t>• Manejo de expedientes y administración de archivo.</w:t>
      </w:r>
    </w:p>
    <w:p w14:paraId="24E62206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Cs/>
          <w:color w:val="404040"/>
          <w:sz w:val="21"/>
          <w:szCs w:val="21"/>
        </w:rPr>
      </w:pPr>
      <w:r w:rsidRPr="00CC7BBE">
        <w:rPr>
          <w:rFonts w:ascii="Arial" w:hAnsi="Arial" w:cs="Arial"/>
          <w:bCs/>
          <w:color w:val="404040"/>
          <w:sz w:val="21"/>
          <w:szCs w:val="21"/>
        </w:rPr>
        <w:t>• Realización de oficios y pedimentos necesarios dentro del proceso penal y el juicio de amparo.</w:t>
      </w:r>
    </w:p>
    <w:p w14:paraId="2BB4118E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Cs/>
          <w:color w:val="404040"/>
          <w:sz w:val="21"/>
          <w:szCs w:val="21"/>
        </w:rPr>
      </w:pPr>
      <w:r w:rsidRPr="00CC7BBE">
        <w:rPr>
          <w:rFonts w:ascii="Arial" w:hAnsi="Arial" w:cs="Arial"/>
          <w:bCs/>
          <w:color w:val="404040"/>
          <w:sz w:val="21"/>
          <w:szCs w:val="21"/>
        </w:rPr>
        <w:t>• Llenado de libros de gobierno.</w:t>
      </w:r>
    </w:p>
    <w:p w14:paraId="3612321A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Cs/>
          <w:color w:val="404040"/>
          <w:sz w:val="21"/>
          <w:szCs w:val="21"/>
        </w:rPr>
      </w:pPr>
      <w:r w:rsidRPr="00CC7BBE">
        <w:rPr>
          <w:rFonts w:ascii="Arial" w:hAnsi="Arial" w:cs="Arial"/>
          <w:bCs/>
          <w:color w:val="404040"/>
          <w:sz w:val="21"/>
          <w:szCs w:val="21"/>
        </w:rPr>
        <w:t>• Auxiliar presencial dentro de las diligencias necesarias dentro del proceso penal.</w:t>
      </w:r>
    </w:p>
    <w:p w14:paraId="7318EE27" w14:textId="77777777" w:rsidR="000A1033" w:rsidRPr="00CC7BBE" w:rsidRDefault="000A1033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/>
          <w:color w:val="404040"/>
          <w:sz w:val="21"/>
          <w:szCs w:val="21"/>
        </w:rPr>
      </w:pPr>
    </w:p>
    <w:p w14:paraId="1E753ECA" w14:textId="77777777" w:rsidR="00CC7BBE" w:rsidRPr="00CC7BBE" w:rsidRDefault="00BA21B4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/>
          <w:bCs/>
          <w:color w:val="FFFFFF"/>
          <w:sz w:val="21"/>
          <w:szCs w:val="21"/>
        </w:rPr>
      </w:pPr>
      <w:r w:rsidRPr="00CC7BBE">
        <w:rPr>
          <w:rFonts w:ascii="Arial" w:hAnsi="Arial" w:cs="Arial"/>
          <w:b/>
          <w:bCs/>
          <w:noProof/>
          <w:color w:val="FFFFFF"/>
          <w:sz w:val="21"/>
          <w:szCs w:val="21"/>
          <w:lang w:eastAsia="es-MX"/>
        </w:rPr>
        <w:drawing>
          <wp:inline distT="0" distB="0" distL="0" distR="0" wp14:anchorId="6B314367" wp14:editId="5BF3B08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C7BBE">
        <w:rPr>
          <w:rFonts w:ascii="Arial" w:hAnsi="Arial" w:cs="Arial"/>
          <w:b/>
          <w:bCs/>
          <w:color w:val="FFFFFF"/>
          <w:sz w:val="21"/>
          <w:szCs w:val="21"/>
        </w:rPr>
        <w:t xml:space="preserve"> Co</w:t>
      </w:r>
    </w:p>
    <w:p w14:paraId="12F67F29" w14:textId="77777777" w:rsidR="000A1033" w:rsidRPr="00CC7BBE" w:rsidRDefault="00AB5916" w:rsidP="000A1033">
      <w:pPr>
        <w:autoSpaceDE w:val="0"/>
        <w:autoSpaceDN w:val="0"/>
        <w:adjustRightInd w:val="0"/>
        <w:spacing w:after="0" w:line="240" w:lineRule="auto"/>
        <w:ind w:left="-851" w:right="-1227"/>
        <w:rPr>
          <w:rFonts w:ascii="Arial" w:hAnsi="Arial" w:cs="Arial"/>
          <w:b/>
          <w:bCs/>
          <w:color w:val="FFFFFF"/>
          <w:sz w:val="21"/>
          <w:szCs w:val="21"/>
        </w:rPr>
      </w:pPr>
      <w:r w:rsidRPr="00CC7BBE">
        <w:rPr>
          <w:rFonts w:ascii="Arial" w:hAnsi="Arial" w:cs="Arial"/>
          <w:b/>
          <w:bCs/>
          <w:color w:val="FFFFFF"/>
          <w:sz w:val="21"/>
          <w:szCs w:val="21"/>
        </w:rPr>
        <w:t>nocimiento</w:t>
      </w:r>
    </w:p>
    <w:p w14:paraId="15790F14" w14:textId="77777777" w:rsidR="000A1033" w:rsidRPr="00CC7BBE" w:rsidRDefault="000A1033" w:rsidP="000A1033">
      <w:pPr>
        <w:ind w:left="-851" w:right="-1227"/>
        <w:rPr>
          <w:rFonts w:ascii="Arial" w:hAnsi="Arial" w:cs="Arial"/>
          <w:color w:val="404040"/>
          <w:sz w:val="21"/>
          <w:szCs w:val="21"/>
        </w:rPr>
      </w:pPr>
      <w:r w:rsidRPr="00CC7BBE">
        <w:rPr>
          <w:rFonts w:ascii="Arial" w:hAnsi="Arial" w:cs="Arial"/>
          <w:color w:val="404040"/>
          <w:sz w:val="21"/>
          <w:szCs w:val="21"/>
        </w:rPr>
        <w:t>Postulancia, Investigación, Consultoría, Fe Pública, Procuración, Administración de Justicia y Administración pública.</w:t>
      </w:r>
    </w:p>
    <w:p w14:paraId="60443B2B" w14:textId="77777777" w:rsidR="000A1033" w:rsidRPr="00CC7BBE" w:rsidRDefault="000A1033" w:rsidP="000A1033">
      <w:pPr>
        <w:ind w:left="-851" w:right="-1227"/>
        <w:rPr>
          <w:rFonts w:ascii="Arial" w:hAnsi="Arial" w:cs="Arial"/>
          <w:color w:val="404040"/>
          <w:sz w:val="21"/>
          <w:szCs w:val="21"/>
        </w:rPr>
      </w:pPr>
      <w:r w:rsidRPr="00CC7BBE">
        <w:rPr>
          <w:rFonts w:ascii="Arial" w:hAnsi="Arial" w:cs="Arial"/>
          <w:color w:val="404040"/>
          <w:sz w:val="21"/>
          <w:szCs w:val="21"/>
        </w:rPr>
        <w:t xml:space="preserve">Manejo de equipo de cómputo y software Microsoft Office (Word, Excel, </w:t>
      </w:r>
      <w:proofErr w:type="spellStart"/>
      <w:r w:rsidRPr="00CC7BBE">
        <w:rPr>
          <w:rFonts w:ascii="Arial" w:hAnsi="Arial" w:cs="Arial"/>
          <w:color w:val="404040"/>
          <w:sz w:val="21"/>
          <w:szCs w:val="21"/>
        </w:rPr>
        <w:t>Power</w:t>
      </w:r>
      <w:proofErr w:type="spellEnd"/>
      <w:r w:rsidRPr="00CC7BBE">
        <w:rPr>
          <w:rFonts w:ascii="Arial" w:hAnsi="Arial" w:cs="Arial"/>
          <w:color w:val="404040"/>
          <w:sz w:val="21"/>
          <w:szCs w:val="21"/>
        </w:rPr>
        <w:t xml:space="preserve"> Point y Outlook).</w:t>
      </w:r>
    </w:p>
    <w:p w14:paraId="349ED6B6" w14:textId="77777777" w:rsidR="006B643A" w:rsidRPr="00CC7BBE" w:rsidRDefault="000A1033" w:rsidP="00CC7BBE">
      <w:pPr>
        <w:ind w:left="-851" w:right="-1227"/>
        <w:rPr>
          <w:rFonts w:ascii="Arial" w:hAnsi="Arial" w:cs="Arial"/>
          <w:color w:val="404040"/>
          <w:sz w:val="21"/>
          <w:szCs w:val="21"/>
        </w:rPr>
      </w:pPr>
      <w:r w:rsidRPr="00CC7BBE">
        <w:rPr>
          <w:rFonts w:ascii="Arial" w:hAnsi="Arial" w:cs="Arial"/>
          <w:color w:val="404040"/>
          <w:sz w:val="21"/>
          <w:szCs w:val="21"/>
        </w:rPr>
        <w:t>Idiomas</w:t>
      </w:r>
      <w:r w:rsidR="00CC7BBE" w:rsidRPr="00CC7BBE">
        <w:rPr>
          <w:rFonts w:ascii="Arial" w:hAnsi="Arial" w:cs="Arial"/>
          <w:color w:val="404040"/>
          <w:sz w:val="21"/>
          <w:szCs w:val="21"/>
        </w:rPr>
        <w:t xml:space="preserve">: </w:t>
      </w:r>
      <w:r w:rsidRPr="00CC7BBE">
        <w:rPr>
          <w:rFonts w:ascii="Arial" w:hAnsi="Arial" w:cs="Arial"/>
          <w:color w:val="404040"/>
          <w:sz w:val="21"/>
          <w:szCs w:val="21"/>
        </w:rPr>
        <w:t>Español Latinoamericano - Inglés intermedio.</w:t>
      </w:r>
    </w:p>
    <w:sectPr w:rsidR="006B643A" w:rsidRPr="00CC7BBE" w:rsidSect="00CC7BBE">
      <w:headerReference w:type="default" r:id="rId10"/>
      <w:footerReference w:type="default" r:id="rId11"/>
      <w:pgSz w:w="12240" w:h="15840"/>
      <w:pgMar w:top="832" w:right="1701" w:bottom="1417" w:left="311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D9C72" w14:textId="77777777" w:rsidR="006F5B7D" w:rsidRDefault="006F5B7D" w:rsidP="00AB5916">
      <w:pPr>
        <w:spacing w:after="0" w:line="240" w:lineRule="auto"/>
      </w:pPr>
      <w:r>
        <w:separator/>
      </w:r>
    </w:p>
  </w:endnote>
  <w:endnote w:type="continuationSeparator" w:id="0">
    <w:p w14:paraId="1A62208F" w14:textId="77777777" w:rsidR="006F5B7D" w:rsidRDefault="006F5B7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79F7A" w14:textId="77777777" w:rsidR="000A1033" w:rsidRPr="00CC7BBE" w:rsidRDefault="000A1033" w:rsidP="00CC7BBE">
    <w:pPr>
      <w:pStyle w:val="Piedepgina"/>
      <w:ind w:left="-2552"/>
      <w:rPr>
        <w:sz w:val="16"/>
        <w:szCs w:val="16"/>
      </w:rPr>
    </w:pPr>
    <w:r w:rsidRPr="00CC7BBE">
      <w:rPr>
        <w:sz w:val="16"/>
        <w:szCs w:val="16"/>
      </w:rPr>
      <w:t>Aptitudes…</w:t>
    </w:r>
  </w:p>
  <w:p w14:paraId="24FDD594" w14:textId="77777777" w:rsidR="00AB5916" w:rsidRDefault="000A1033" w:rsidP="00CC7BBE">
    <w:pPr>
      <w:pStyle w:val="Piedepgina"/>
      <w:ind w:left="-2552"/>
    </w:pPr>
    <w:r w:rsidRPr="00CC7BBE">
      <w:rPr>
        <w:sz w:val="16"/>
        <w:szCs w:val="16"/>
      </w:rPr>
      <w:t>Espíritu de Servicio</w:t>
    </w:r>
    <w:r w:rsidR="00CC7BBE" w:rsidRPr="00CC7BBE">
      <w:rPr>
        <w:sz w:val="16"/>
        <w:szCs w:val="16"/>
      </w:rPr>
      <w:t xml:space="preserve">, </w:t>
    </w:r>
    <w:r w:rsidRPr="00CC7BBE">
      <w:rPr>
        <w:sz w:val="16"/>
        <w:szCs w:val="16"/>
      </w:rPr>
      <w:t>Sentido de Responsabilidad</w:t>
    </w:r>
    <w:r w:rsidR="00CC7BBE" w:rsidRPr="00CC7BBE">
      <w:rPr>
        <w:sz w:val="16"/>
        <w:szCs w:val="16"/>
      </w:rPr>
      <w:t xml:space="preserve">. </w:t>
    </w:r>
    <w:r w:rsidRPr="00CC7BBE">
      <w:rPr>
        <w:sz w:val="16"/>
        <w:szCs w:val="16"/>
      </w:rPr>
      <w:t>Positivo y Dinámico</w:t>
    </w:r>
    <w:r w:rsidR="00BA21B4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C57D385" wp14:editId="305A835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5CBE0" w14:textId="77777777" w:rsidR="006F5B7D" w:rsidRDefault="006F5B7D" w:rsidP="00AB5916">
      <w:pPr>
        <w:spacing w:after="0" w:line="240" w:lineRule="auto"/>
      </w:pPr>
      <w:r>
        <w:separator/>
      </w:r>
    </w:p>
  </w:footnote>
  <w:footnote w:type="continuationSeparator" w:id="0">
    <w:p w14:paraId="36702B34" w14:textId="77777777" w:rsidR="006F5B7D" w:rsidRDefault="006F5B7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DEBD9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45C9B41" wp14:editId="0FBCE2DC">
          <wp:simplePos x="0" y="0"/>
          <wp:positionH relativeFrom="column">
            <wp:posOffset>-1560360</wp:posOffset>
          </wp:positionH>
          <wp:positionV relativeFrom="paragraph">
            <wp:posOffset>-28155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A1033"/>
    <w:rsid w:val="000D5363"/>
    <w:rsid w:val="000E2580"/>
    <w:rsid w:val="00196774"/>
    <w:rsid w:val="001E3693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6F5B7D"/>
    <w:rsid w:val="00723B67"/>
    <w:rsid w:val="00726727"/>
    <w:rsid w:val="00785C57"/>
    <w:rsid w:val="00846235"/>
    <w:rsid w:val="0095076A"/>
    <w:rsid w:val="00A66637"/>
    <w:rsid w:val="00AB5916"/>
    <w:rsid w:val="00B55469"/>
    <w:rsid w:val="00B96CAD"/>
    <w:rsid w:val="00BA21B4"/>
    <w:rsid w:val="00BB2BF2"/>
    <w:rsid w:val="00CC7BBE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DD064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2019-11-15T15:12:00Z</dcterms:created>
  <dcterms:modified xsi:type="dcterms:W3CDTF">2019-12-02T17:24:00Z</dcterms:modified>
</cp:coreProperties>
</file>